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90" w:rsidRPr="00FD5DC4" w:rsidRDefault="00662A90" w:rsidP="00662A90">
      <w:pPr>
        <w:spacing w:line="520" w:lineRule="exact"/>
        <w:rPr>
          <w:rFonts w:asciiTheme="majorEastAsia" w:eastAsiaTheme="majorEastAsia" w:hAnsiTheme="majorEastAsia" w:cs="黑体" w:hint="eastAsia"/>
          <w:sz w:val="24"/>
        </w:rPr>
      </w:pPr>
      <w:r w:rsidRPr="00FD5DC4">
        <w:rPr>
          <w:rFonts w:asciiTheme="majorEastAsia" w:eastAsiaTheme="majorEastAsia" w:hAnsiTheme="majorEastAsia" w:cs="黑体" w:hint="eastAsia"/>
          <w:sz w:val="24"/>
        </w:rPr>
        <w:t>附  件</w:t>
      </w:r>
    </w:p>
    <w:p w:rsidR="00662A90" w:rsidRPr="00FD5DC4" w:rsidRDefault="00662A90" w:rsidP="00662A90">
      <w:pPr>
        <w:spacing w:line="520" w:lineRule="exact"/>
        <w:rPr>
          <w:rFonts w:asciiTheme="majorEastAsia" w:eastAsiaTheme="majorEastAsia" w:hAnsiTheme="majorEastAsia" w:cs="黑体" w:hint="eastAsia"/>
          <w:sz w:val="24"/>
        </w:rPr>
      </w:pPr>
    </w:p>
    <w:p w:rsidR="00662A90" w:rsidRPr="00FD5DC4" w:rsidRDefault="00662A90" w:rsidP="00662A90">
      <w:pPr>
        <w:spacing w:line="520" w:lineRule="exact"/>
        <w:jc w:val="center"/>
        <w:rPr>
          <w:rFonts w:asciiTheme="majorEastAsia" w:eastAsiaTheme="majorEastAsia" w:hAnsiTheme="majorEastAsia" w:cs="方正小标宋简体" w:hint="eastAsia"/>
          <w:sz w:val="24"/>
        </w:rPr>
      </w:pPr>
      <w:r w:rsidRPr="00FD5DC4">
        <w:rPr>
          <w:rFonts w:asciiTheme="majorEastAsia" w:eastAsiaTheme="majorEastAsia" w:hAnsiTheme="majorEastAsia" w:cs="方正小标宋简体" w:hint="eastAsia"/>
          <w:sz w:val="24"/>
          <w:u w:val="single"/>
        </w:rPr>
        <w:t>（单位名称）</w:t>
      </w:r>
      <w:r w:rsidRPr="00FD5DC4">
        <w:rPr>
          <w:rFonts w:asciiTheme="majorEastAsia" w:eastAsiaTheme="majorEastAsia" w:hAnsiTheme="majorEastAsia" w:cs="方正小标宋简体" w:hint="eastAsia"/>
          <w:sz w:val="24"/>
        </w:rPr>
        <w:t>2020年3月2日至3月31日</w:t>
      </w:r>
    </w:p>
    <w:p w:rsidR="00662A90" w:rsidRPr="00FD5DC4" w:rsidRDefault="00662A90" w:rsidP="00662A90">
      <w:pPr>
        <w:spacing w:line="520" w:lineRule="exact"/>
        <w:jc w:val="center"/>
        <w:rPr>
          <w:rFonts w:asciiTheme="majorEastAsia" w:eastAsiaTheme="majorEastAsia" w:hAnsiTheme="majorEastAsia" w:cs="方正小标宋简体" w:hint="eastAsia"/>
          <w:sz w:val="24"/>
        </w:rPr>
      </w:pPr>
      <w:r w:rsidRPr="00FD5DC4">
        <w:rPr>
          <w:rFonts w:asciiTheme="majorEastAsia" w:eastAsiaTheme="majorEastAsia" w:hAnsiTheme="majorEastAsia" w:cs="方正小标宋简体" w:hint="eastAsia"/>
          <w:sz w:val="24"/>
        </w:rPr>
        <w:t>值班表</w:t>
      </w:r>
    </w:p>
    <w:tbl>
      <w:tblPr>
        <w:tblpPr w:leftFromText="180" w:rightFromText="180" w:vertAnchor="text" w:horzAnchor="page" w:tblpXSpec="center" w:tblpY="30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9"/>
        <w:gridCol w:w="7736"/>
      </w:tblGrid>
      <w:tr w:rsidR="00662A90" w:rsidRPr="00FD5DC4" w:rsidTr="0037015C">
        <w:trPr>
          <w:trHeight w:val="844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黑体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黑体" w:hint="eastAsia"/>
                <w:sz w:val="24"/>
              </w:rPr>
              <w:t>日  期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spacing w:line="560" w:lineRule="exact"/>
              <w:jc w:val="center"/>
              <w:rPr>
                <w:rFonts w:asciiTheme="majorEastAsia" w:eastAsiaTheme="majorEastAsia" w:hAnsiTheme="majorEastAsia" w:cs="黑体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黑体" w:hint="eastAsia"/>
                <w:spacing w:val="-20"/>
                <w:sz w:val="24"/>
              </w:rPr>
              <w:t>值班人员</w:t>
            </w:r>
            <w:r w:rsidRPr="00FD5DC4">
              <w:rPr>
                <w:rFonts w:asciiTheme="majorEastAsia" w:eastAsiaTheme="majorEastAsia" w:hAnsiTheme="majorEastAsia" w:cs="仿宋" w:hint="eastAsia"/>
                <w:spacing w:val="-20"/>
                <w:sz w:val="24"/>
              </w:rPr>
              <w:t>（学院</w:t>
            </w:r>
            <w:r w:rsidRPr="00FD5DC4">
              <w:rPr>
                <w:rFonts w:asciiTheme="majorEastAsia" w:eastAsiaTheme="majorEastAsia" w:hAnsiTheme="majorEastAsia" w:cs="仿宋" w:hint="eastAsia"/>
                <w:sz w:val="24"/>
              </w:rPr>
              <w:t>安排2名值班人员，其中带班领导1名、值班员1名</w:t>
            </w:r>
            <w:r w:rsidRPr="00FD5DC4">
              <w:rPr>
                <w:rFonts w:asciiTheme="majorEastAsia" w:eastAsiaTheme="majorEastAsia" w:hAnsiTheme="majorEastAsia" w:cs="仿宋" w:hint="eastAsia"/>
                <w:spacing w:val="-20"/>
                <w:sz w:val="24"/>
              </w:rPr>
              <w:t>）</w:t>
            </w:r>
            <w:r w:rsidRPr="00FD5DC4">
              <w:rPr>
                <w:rFonts w:asciiTheme="majorEastAsia" w:eastAsiaTheme="majorEastAsia" w:hAnsiTheme="majorEastAsia" w:cs="黑体" w:hint="eastAsia"/>
                <w:spacing w:val="-20"/>
                <w:sz w:val="24"/>
              </w:rPr>
              <w:t>、值班地点、联系方式</w:t>
            </w:r>
          </w:p>
        </w:tc>
      </w:tr>
      <w:tr w:rsidR="00662A90" w:rsidRPr="00FD5DC4" w:rsidTr="0037015C">
        <w:trPr>
          <w:trHeight w:val="706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仿宋_GB2312" w:hint="eastAsia"/>
                <w:sz w:val="24"/>
              </w:rPr>
              <w:t>3月2日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662A90" w:rsidRPr="00FD5DC4" w:rsidTr="0037015C">
        <w:trPr>
          <w:trHeight w:val="692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仿宋_GB2312" w:hint="eastAsia"/>
                <w:sz w:val="24"/>
              </w:rPr>
              <w:t>3月3日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662A90" w:rsidRPr="00FD5DC4" w:rsidTr="0037015C">
        <w:trPr>
          <w:trHeight w:val="692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仿宋_GB2312" w:hint="eastAsia"/>
                <w:sz w:val="24"/>
              </w:rPr>
              <w:t>3月4日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662A90" w:rsidRPr="00FD5DC4" w:rsidTr="0037015C">
        <w:trPr>
          <w:trHeight w:val="692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FD5DC4">
              <w:rPr>
                <w:rFonts w:asciiTheme="majorEastAsia" w:eastAsiaTheme="majorEastAsia" w:hAnsiTheme="majorEastAsia" w:cs="仿宋_GB2312" w:hint="eastAsia"/>
                <w:sz w:val="24"/>
              </w:rPr>
              <w:t>……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  <w:tr w:rsidR="00662A90" w:rsidRPr="00FD5DC4" w:rsidTr="0037015C">
        <w:trPr>
          <w:trHeight w:val="677"/>
          <w:jc w:val="center"/>
        </w:trPr>
        <w:tc>
          <w:tcPr>
            <w:tcW w:w="1959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  <w:r w:rsidRPr="00FD5DC4">
              <w:rPr>
                <w:rFonts w:asciiTheme="majorEastAsia" w:eastAsiaTheme="majorEastAsia" w:hAnsiTheme="majorEastAsia" w:cs="仿宋_GB2312" w:hint="eastAsia"/>
                <w:sz w:val="24"/>
              </w:rPr>
              <w:t>3月31日</w:t>
            </w:r>
          </w:p>
        </w:tc>
        <w:tc>
          <w:tcPr>
            <w:tcW w:w="7736" w:type="dxa"/>
            <w:vAlign w:val="center"/>
          </w:tcPr>
          <w:p w:rsidR="00662A90" w:rsidRPr="00FD5DC4" w:rsidRDefault="00662A90" w:rsidP="0037015C">
            <w:pPr>
              <w:jc w:val="center"/>
              <w:rPr>
                <w:rFonts w:asciiTheme="majorEastAsia" w:eastAsiaTheme="majorEastAsia" w:hAnsiTheme="majorEastAsia" w:cs="仿宋_GB2312" w:hint="eastAsia"/>
                <w:sz w:val="24"/>
              </w:rPr>
            </w:pPr>
          </w:p>
        </w:tc>
      </w:tr>
    </w:tbl>
    <w:p w:rsidR="00662A90" w:rsidRPr="00FD5DC4" w:rsidRDefault="00662A90" w:rsidP="00662A90">
      <w:pPr>
        <w:spacing w:line="500" w:lineRule="exact"/>
        <w:rPr>
          <w:rFonts w:asciiTheme="majorEastAsia" w:eastAsiaTheme="majorEastAsia" w:hAnsiTheme="majorEastAsia" w:cs="仿宋_GB2312" w:hint="eastAsia"/>
          <w:b/>
          <w:bCs/>
          <w:sz w:val="24"/>
        </w:rPr>
      </w:pPr>
      <w:r w:rsidRPr="00FD5DC4">
        <w:rPr>
          <w:rFonts w:asciiTheme="majorEastAsia" w:eastAsiaTheme="majorEastAsia" w:hAnsiTheme="majorEastAsia" w:cs="仿宋_GB2312" w:hint="eastAsia"/>
          <w:b/>
          <w:bCs/>
          <w:sz w:val="24"/>
        </w:rPr>
        <w:t>值班要求：</w:t>
      </w:r>
    </w:p>
    <w:p w:rsidR="00662A90" w:rsidRPr="00FD5DC4" w:rsidRDefault="00662A90" w:rsidP="00662A90">
      <w:pPr>
        <w:spacing w:line="500" w:lineRule="exact"/>
        <w:ind w:firstLineChars="100" w:firstLine="24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1.值班期间要保证通信通畅,切忌漏接电话；</w:t>
      </w:r>
    </w:p>
    <w:p w:rsidR="00662A90" w:rsidRPr="00FD5DC4" w:rsidRDefault="00662A90" w:rsidP="00662A90">
      <w:pPr>
        <w:spacing w:line="500" w:lineRule="exact"/>
        <w:ind w:firstLineChars="100" w:firstLine="24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2.值班人员要按时到岗，做好值班记录；</w:t>
      </w:r>
    </w:p>
    <w:p w:rsidR="00662A90" w:rsidRPr="00FD5DC4" w:rsidRDefault="00662A90" w:rsidP="00662A90">
      <w:pPr>
        <w:spacing w:line="500" w:lineRule="exact"/>
        <w:ind w:firstLineChars="100" w:firstLine="24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 xml:space="preserve">3.值班人员在值班期间要加强安全检查，注意防火、防盗； </w:t>
      </w:r>
    </w:p>
    <w:p w:rsidR="00662A90" w:rsidRPr="00FD5DC4" w:rsidRDefault="00662A90" w:rsidP="00662A90">
      <w:pPr>
        <w:spacing w:line="500" w:lineRule="exact"/>
        <w:ind w:firstLineChars="100" w:firstLine="24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4.遇到突发事件，要及时向领导汇报；</w:t>
      </w:r>
    </w:p>
    <w:p w:rsidR="00662A90" w:rsidRPr="00FD5DC4" w:rsidRDefault="00662A90" w:rsidP="00662A90">
      <w:pPr>
        <w:spacing w:line="500" w:lineRule="exact"/>
        <w:ind w:firstLineChars="100" w:firstLine="24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5.学校总值班电话：</w:t>
      </w:r>
    </w:p>
    <w:p w:rsidR="00662A90" w:rsidRPr="00FD5DC4" w:rsidRDefault="00662A90" w:rsidP="00662A90">
      <w:pPr>
        <w:spacing w:line="500" w:lineRule="exact"/>
        <w:ind w:firstLineChars="200" w:firstLine="480"/>
        <w:rPr>
          <w:rFonts w:asciiTheme="majorEastAsia" w:eastAsiaTheme="majorEastAsia" w:hAnsiTheme="majorEastAsia" w:cs="仿宋_GB2312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白班：党办值班电话3325872，校办值班电话3325865</w:t>
      </w:r>
    </w:p>
    <w:p w:rsidR="00662A90" w:rsidRPr="00FD5DC4" w:rsidRDefault="00662A90" w:rsidP="00662A90">
      <w:pPr>
        <w:spacing w:line="50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FD5DC4">
        <w:rPr>
          <w:rFonts w:asciiTheme="majorEastAsia" w:eastAsiaTheme="majorEastAsia" w:hAnsiTheme="majorEastAsia" w:cs="仿宋_GB2312" w:hint="eastAsia"/>
          <w:sz w:val="24"/>
        </w:rPr>
        <w:t>晚班：保卫处值班电话3326370  3836110。</w:t>
      </w:r>
    </w:p>
    <w:p w:rsidR="003914A6" w:rsidRDefault="003914A6"/>
    <w:sectPr w:rsidR="003914A6">
      <w:footerReference w:type="even" r:id="rId4"/>
      <w:footerReference w:type="default" r:id="rId5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60" w:rsidRDefault="00FA23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F2760" w:rsidRDefault="00FA23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60" w:rsidRDefault="00FA23D0">
    <w:pPr>
      <w:pStyle w:val="a4"/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1F2760" w:rsidRDefault="00FA23D0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62A9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F2760" w:rsidRDefault="00FA23D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62A90"/>
    <w:rsid w:val="003914A6"/>
    <w:rsid w:val="00662A90"/>
    <w:rsid w:val="00FA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2A90"/>
  </w:style>
  <w:style w:type="paragraph" w:styleId="a4">
    <w:name w:val="footer"/>
    <w:basedOn w:val="a"/>
    <w:link w:val="Char"/>
    <w:rsid w:val="00662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62A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2020-02-29T04:16:00Z</dcterms:created>
  <dcterms:modified xsi:type="dcterms:W3CDTF">2020-02-29T04:17:00Z</dcterms:modified>
</cp:coreProperties>
</file>