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Times New Roman"/>
          <w:snapToGrid/>
          <w:spacing w:val="-8"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snapToGrid/>
          <w:spacing w:val="-8"/>
          <w:kern w:val="2"/>
          <w:sz w:val="36"/>
          <w:szCs w:val="36"/>
          <w:lang w:eastAsia="zh-CN"/>
        </w:rPr>
        <w:t>2023年度</w:t>
      </w:r>
      <w:r>
        <w:rPr>
          <w:rFonts w:hint="eastAsia" w:ascii="方正小标宋简体" w:hAnsi="宋体" w:eastAsia="方正小标宋简体"/>
          <w:spacing w:val="-8"/>
          <w:sz w:val="36"/>
          <w:szCs w:val="36"/>
        </w:rPr>
        <w:t>全市教育系统</w:t>
      </w:r>
      <w:r>
        <w:rPr>
          <w:rFonts w:hint="eastAsia" w:ascii="方正小标宋简体" w:hAnsi="宋体" w:eastAsia="方正小标宋简体" w:cs="Times New Roman"/>
          <w:snapToGrid/>
          <w:spacing w:val="-8"/>
          <w:kern w:val="2"/>
          <w:sz w:val="36"/>
          <w:szCs w:val="36"/>
          <w:lang w:eastAsia="zh-CN"/>
        </w:rPr>
        <w:t>“两创两争”活动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宋体" w:eastAsia="方正小标宋简体" w:cs="Times New Roman"/>
          <w:snapToGrid/>
          <w:spacing w:val="-8"/>
          <w:kern w:val="2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Times New Roman"/>
          <w:snapToGrid/>
          <w:spacing w:val="-8"/>
          <w:kern w:val="2"/>
          <w:sz w:val="36"/>
          <w:szCs w:val="36"/>
          <w:lang w:eastAsia="zh-CN"/>
        </w:rPr>
        <w:t>评选标准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一、文明班级标准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1.思想政治好。</w:t>
      </w:r>
      <w:r>
        <w:rPr>
          <w:rFonts w:hint="eastAsia" w:ascii="仿宋" w:hAnsi="仿宋" w:eastAsia="仿宋" w:cs="仿宋"/>
          <w:sz w:val="30"/>
          <w:szCs w:val="30"/>
        </w:rPr>
        <w:t>积极践行社会主义核心价值观。有政治坚定、团结协作、以身作则、乐于奉献、密切联系同学的班级领导核心；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2.班风学风好。</w:t>
      </w:r>
      <w:r>
        <w:rPr>
          <w:rFonts w:hint="eastAsia" w:ascii="仿宋" w:hAnsi="仿宋" w:eastAsia="仿宋" w:cs="仿宋"/>
          <w:sz w:val="30"/>
          <w:szCs w:val="30"/>
        </w:rPr>
        <w:t>有朝气蓬勃、积极上进、团结友爱、诚实守信、文明健康的良好班风；学习风气浓厚，有勤于学习、善于学习、刻苦钻研的优良学风，自觉遵守学习纪律，考试无作弊现象；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3.文明素养好。</w:t>
      </w:r>
      <w:r>
        <w:rPr>
          <w:rFonts w:hint="eastAsia" w:ascii="仿宋" w:hAnsi="仿宋" w:eastAsia="仿宋" w:cs="仿宋"/>
          <w:sz w:val="30"/>
          <w:szCs w:val="30"/>
        </w:rPr>
        <w:t>积极开展健康有益的文化科技活动和社会实践活动，组织同学参加各种文体活动和学雷锋志愿服务活动；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4.安全卫生好。</w:t>
      </w:r>
      <w:r>
        <w:rPr>
          <w:rFonts w:hint="eastAsia" w:ascii="仿宋" w:hAnsi="仿宋" w:eastAsia="仿宋" w:cs="仿宋"/>
          <w:sz w:val="30"/>
          <w:szCs w:val="30"/>
        </w:rPr>
        <w:t>保持良好的环境卫生和个人卫生，积极配合学校爱国卫生活动安排。无安全责任事故。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二、文明宿舍标准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1.思想政治好。</w:t>
      </w:r>
      <w:r>
        <w:rPr>
          <w:rFonts w:hint="eastAsia" w:ascii="仿宋" w:hAnsi="仿宋" w:eastAsia="仿宋" w:cs="仿宋"/>
          <w:sz w:val="30"/>
          <w:szCs w:val="30"/>
        </w:rPr>
        <w:t>宿舍成员思想进步、政治坚定、团结友爱，有正确的世界观、人生观、价值观，积极传播正能量；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2.学风建设好。</w:t>
      </w:r>
      <w:r>
        <w:rPr>
          <w:rFonts w:hint="eastAsia" w:ascii="仿宋" w:hAnsi="仿宋" w:eastAsia="仿宋" w:cs="仿宋"/>
          <w:sz w:val="30"/>
          <w:szCs w:val="30"/>
        </w:rPr>
        <w:t>宿舍成员勤奋学习，共同进步，积极参加各类学术科研实践活动及文体运动，形成比、学、赶、帮、超的良好氛围，有成员获得校级以上奖学金，学习风气浓厚；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3.文明素养好。</w:t>
      </w:r>
      <w:r>
        <w:rPr>
          <w:rFonts w:hint="eastAsia" w:ascii="仿宋" w:hAnsi="仿宋" w:eastAsia="仿宋" w:cs="仿宋"/>
          <w:sz w:val="30"/>
          <w:szCs w:val="30"/>
        </w:rPr>
        <w:t>宿舍成员自觉遵守国法校纪和学校各项管理规定，有较强的责任意识和集体荣誉感，道德情操高尚，言谈举止文明、礼貌、得体；积极参加学校思想政治、素质教育、志愿服务等各项活动，有团队精神，互帮互助，共同进步，舍风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4.安全卫生好。</w:t>
      </w:r>
      <w:r>
        <w:rPr>
          <w:rFonts w:hint="eastAsia" w:ascii="仿宋" w:hAnsi="仿宋" w:eastAsia="仿宋" w:cs="仿宋"/>
          <w:sz w:val="30"/>
          <w:szCs w:val="30"/>
        </w:rPr>
        <w:t>宿舍整洁美观、格调高雅、布置合理，文化氛围浓厚。无乱摆、乱贴、乱倒、乱拉、乱钉、乱画等现象；宿舍成员安全意识强，无私拉乱接电线绳索现象。无火灾、刑事案件或治安案件发生。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三、文明社团标准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1.思想政治好。</w:t>
      </w:r>
      <w:r>
        <w:rPr>
          <w:rFonts w:hint="eastAsia" w:ascii="仿宋" w:hAnsi="仿宋" w:eastAsia="仿宋" w:cs="仿宋"/>
          <w:sz w:val="30"/>
          <w:szCs w:val="30"/>
        </w:rPr>
        <w:t>以习近平新时代中国特色社会主义思想为指导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遵循和贯彻党的教育方针，坚持立德树人的基本导向，团结凝聚广大青年学生，传播向上向善正能量，在繁荣校园文化、服务同学成长成才等方面发挥积极作用；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2.组织建设好。</w:t>
      </w:r>
      <w:r>
        <w:rPr>
          <w:rFonts w:hint="eastAsia" w:ascii="仿宋" w:hAnsi="仿宋" w:eastAsia="仿宋" w:cs="仿宋"/>
          <w:sz w:val="30"/>
          <w:szCs w:val="30"/>
        </w:rPr>
        <w:t>社团制度完善，党支部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团支部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政治引领好，有较强凝聚力，较好地实现了自我教育、自我管理的功能。已经在上级党团组织注册备案并运行2年以上，近2年内年审合格并获得过校级优秀社团称号；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3.活动开展好。</w:t>
      </w:r>
      <w:r>
        <w:rPr>
          <w:rFonts w:hint="eastAsia" w:ascii="仿宋" w:hAnsi="仿宋" w:eastAsia="仿宋" w:cs="仿宋"/>
          <w:sz w:val="30"/>
          <w:szCs w:val="30"/>
        </w:rPr>
        <w:t>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4.成员培养好。</w:t>
      </w:r>
      <w:r>
        <w:rPr>
          <w:rFonts w:hint="eastAsia" w:ascii="仿宋" w:hAnsi="仿宋" w:eastAsia="仿宋" w:cs="仿宋"/>
          <w:sz w:val="30"/>
          <w:szCs w:val="30"/>
        </w:rPr>
        <w:t>注重培养学生的社会责任感、创新精神和实践能力，提升学生综合素质，促进学生成长成才。社团成员模范遵守社团工作相关管理规定，在社团中受教育、长才干、做贡献，无违法违纪行为。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四、文明教师标准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1.思想政治好。</w:t>
      </w:r>
      <w:r>
        <w:rPr>
          <w:rFonts w:hint="eastAsia" w:ascii="仿宋" w:hAnsi="仿宋" w:eastAsia="仿宋" w:cs="仿宋"/>
          <w:sz w:val="30"/>
          <w:szCs w:val="30"/>
        </w:rPr>
        <w:t>热爱祖国、热爱人民、热爱社会主义，拥护中国共产党的领导，具有坚定的政治信念，积极践行社会主义核心价值观，忠诚党和国家的教育事业；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2.工作业务好。</w:t>
      </w:r>
      <w:r>
        <w:rPr>
          <w:rFonts w:hint="eastAsia" w:ascii="仿宋" w:hAnsi="仿宋" w:eastAsia="仿宋" w:cs="仿宋"/>
          <w:sz w:val="30"/>
          <w:szCs w:val="30"/>
        </w:rPr>
        <w:t>热爱本职工作，有强烈的事业心和责任感，爱岗敬业，刻苦钻研，有较高的业务水平；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3.师德师风好。</w:t>
      </w:r>
      <w:r>
        <w:rPr>
          <w:rFonts w:hint="eastAsia" w:ascii="仿宋" w:hAnsi="仿宋" w:eastAsia="仿宋" w:cs="仿宋"/>
          <w:sz w:val="30"/>
          <w:szCs w:val="30"/>
        </w:rPr>
        <w:t>具有高尚的道德情操，教书育人，为人师表，关心集体，团结友善，爱护学生，兢兢业业，任劳任怨；严以律己，宽以待人，诚实守信，在师生中有较高威信；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4.文明素养好。</w:t>
      </w:r>
      <w:r>
        <w:rPr>
          <w:rFonts w:hint="eastAsia" w:ascii="仿宋" w:hAnsi="仿宋" w:eastAsia="仿宋" w:cs="仿宋"/>
          <w:sz w:val="30"/>
          <w:szCs w:val="30"/>
        </w:rPr>
        <w:t>在本单位群众性精神文明创建活动中，表现突出，成效显著；热心公益活动，热爱集体，乐于助人，无私奉献。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五、文明学生标准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1.思想政治好。</w:t>
      </w:r>
      <w:r>
        <w:rPr>
          <w:rFonts w:hint="eastAsia" w:ascii="仿宋" w:hAnsi="仿宋" w:eastAsia="仿宋" w:cs="仿宋"/>
          <w:sz w:val="30"/>
          <w:szCs w:val="30"/>
        </w:rPr>
        <w:t>拥护中国共产党的领导，努力学习马克思主义、毛泽东思想、邓小平理论、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“三个代表”重要思想</w:t>
      </w:r>
      <w:r>
        <w:rPr>
          <w:rFonts w:hint="eastAsia" w:ascii="仿宋" w:hAnsi="仿宋" w:eastAsia="仿宋" w:cs="仿宋"/>
          <w:sz w:val="30"/>
          <w:szCs w:val="30"/>
        </w:rPr>
        <w:t>、科学发展观、习近平新时代中国特色社会主义思想，具有坚定正确的政治方向和理想信念，爱祖国、爱人民、爱学习、爱劳动、爱社会主义，争当担负民族复兴大任的时代新人；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2.综合素质好。</w:t>
      </w:r>
      <w:r>
        <w:rPr>
          <w:rFonts w:hint="eastAsia" w:ascii="仿宋" w:hAnsi="仿宋" w:eastAsia="仿宋" w:cs="仿宋"/>
          <w:sz w:val="30"/>
          <w:szCs w:val="30"/>
        </w:rPr>
        <w:t>学习目的明确，学习态度端正，勤奋努力，成绩优良；积极参加学校组织的各项文体和科技活动，文化学习和体育锻炼协调发展，具有健康向上的审美趣味，格调高雅，情操高尚，心灵美好，文化自信；具有正确劳动价值观和奋发向上、顽强拼搏的意志品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3.卫生健康好。</w:t>
      </w:r>
      <w:r>
        <w:rPr>
          <w:rFonts w:hint="eastAsia" w:ascii="仿宋" w:hAnsi="仿宋" w:eastAsia="仿宋" w:cs="仿宋"/>
          <w:sz w:val="30"/>
          <w:szCs w:val="30"/>
        </w:rPr>
        <w:t>有良好的行为和卫生习惯，生活方式文明健康、绿色环保，有健康的身体素质和心理素质，崇尚科学、积极锻炼、尊重生命；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4.文明素养好。</w:t>
      </w:r>
      <w:r>
        <w:rPr>
          <w:rFonts w:hint="eastAsia" w:ascii="仿宋" w:hAnsi="仿宋" w:eastAsia="仿宋" w:cs="仿宋"/>
          <w:sz w:val="30"/>
          <w:szCs w:val="30"/>
        </w:rPr>
        <w:t>积极践行社会主义核心价值观，具有高尚的道德品质，尊敬师长，团结同学，遵纪守法，诚实守信，举止文明，爱护公物，勤俭节约，艰苦朴素；热心公益，热爱集体，乐于助人，无私奉献。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0" w:firstLineChars="200"/>
        <w:textAlignment w:val="baseline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六、文明网民标准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1.思想政治好。</w:t>
      </w:r>
      <w:r>
        <w:rPr>
          <w:rFonts w:hint="eastAsia" w:ascii="仿宋" w:hAnsi="仿宋" w:eastAsia="仿宋" w:cs="仿宋"/>
          <w:sz w:val="30"/>
          <w:szCs w:val="30"/>
        </w:rPr>
        <w:t>热爱祖国、热爱人民、热爱社会主义，拥护中国共产党的领导，具有坚定正确的政治方向，善用网言网语传播社会主义核心价值观，传播正能量，弘扬主旋律；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.网络素养好。</w:t>
      </w:r>
      <w:r>
        <w:rPr>
          <w:rFonts w:hint="eastAsia" w:ascii="仿宋" w:hAnsi="仿宋" w:eastAsia="仿宋" w:cs="仿宋"/>
          <w:sz w:val="30"/>
          <w:szCs w:val="30"/>
        </w:rPr>
        <w:t>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3.阵地建设好。</w:t>
      </w:r>
      <w:r>
        <w:rPr>
          <w:rFonts w:hint="eastAsia" w:ascii="仿宋" w:hAnsi="仿宋" w:eastAsia="仿宋" w:cs="仿宋"/>
          <w:sz w:val="30"/>
          <w:szCs w:val="30"/>
        </w:rPr>
        <w:t>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02" w:firstLineChars="200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4.引导能力好。</w:t>
      </w:r>
      <w:r>
        <w:rPr>
          <w:rFonts w:hint="eastAsia" w:ascii="仿宋" w:hAnsi="仿宋" w:eastAsia="仿宋" w:cs="仿宋"/>
          <w:sz w:val="30"/>
          <w:szCs w:val="30"/>
        </w:rPr>
        <w:t>积极参与新乡市教育局、新乡市文明办等组织开展的各类网络正能量宣传活动，具有较强的网络作品创作能力，运用微博、微信、微视频等方式展示身边的典型人、典型事，利用新媒体形式讲好牧野教育故事，传播牧野正能量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5" w:lineRule="auto"/>
      <w:ind w:left="803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7"/>
        <w:w w:val="1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ZDMyNTMxYTMwZmRhMmQ0OTA4M2U4N2M3ZWY3MTAifQ=="/>
  </w:docVars>
  <w:rsids>
    <w:rsidRoot w:val="00000000"/>
    <w:rsid w:val="02AB6ECA"/>
    <w:rsid w:val="440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2023-10-25T09:18:12Z</dcterms:created>
  <dc:creator>Administrator</dc:creator>
  <cp:lastModifiedBy>晚晴</cp:lastModifiedBy>
  <dcterms:modified xsi:type="dcterms:W3CDTF">2023-10-25T09:43:13Z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16271622283342E38BDF37541F46CEAC_12</vt:lpwstr>
  </property>
</Properties>
</file>