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73" w:rsidRDefault="00C25E73" w:rsidP="00C25E73">
      <w:pPr>
        <w:widowControl/>
        <w:shd w:val="clear" w:color="auto" w:fill="FFFFFF"/>
        <w:spacing w:line="375" w:lineRule="atLeast"/>
        <w:ind w:firstLine="450"/>
        <w:jc w:val="center"/>
        <w:rPr>
          <w:rFonts w:ascii="宋体" w:eastAsia="宋体" w:hAnsi="宋体" w:cs="宋体" w:hint="eastAsia"/>
          <w:b/>
          <w:bCs/>
          <w:kern w:val="0"/>
          <w:sz w:val="44"/>
          <w:szCs w:val="44"/>
        </w:rPr>
      </w:pPr>
      <w:r w:rsidRPr="00C25E73">
        <w:rPr>
          <w:rFonts w:ascii="宋体" w:eastAsia="宋体" w:hAnsi="宋体" w:cs="宋体"/>
          <w:b/>
          <w:bCs/>
          <w:kern w:val="0"/>
          <w:sz w:val="44"/>
          <w:szCs w:val="44"/>
        </w:rPr>
        <w:t>关于高等学校教师资格认定材料受理</w:t>
      </w:r>
    </w:p>
    <w:p w:rsidR="00C25E73" w:rsidRPr="00C25E73" w:rsidRDefault="00C25E73" w:rsidP="00C25E73">
      <w:pPr>
        <w:widowControl/>
        <w:shd w:val="clear" w:color="auto" w:fill="FFFFFF"/>
        <w:spacing w:line="375" w:lineRule="atLeast"/>
        <w:ind w:firstLine="450"/>
        <w:jc w:val="center"/>
        <w:rPr>
          <w:rFonts w:ascii="宋体" w:eastAsia="宋体" w:hAnsi="宋体" w:cs="宋体"/>
          <w:kern w:val="0"/>
          <w:sz w:val="44"/>
          <w:szCs w:val="44"/>
        </w:rPr>
      </w:pPr>
      <w:r w:rsidRPr="00C25E73">
        <w:rPr>
          <w:rFonts w:ascii="宋体" w:eastAsia="宋体" w:hAnsi="宋体" w:cs="宋体"/>
          <w:b/>
          <w:bCs/>
          <w:kern w:val="0"/>
          <w:sz w:val="44"/>
          <w:szCs w:val="44"/>
        </w:rPr>
        <w:t>工作有关问题的说明  </w:t>
      </w:r>
    </w:p>
    <w:p w:rsidR="00C25E73" w:rsidRDefault="00C25E73" w:rsidP="00C25E73">
      <w:pPr>
        <w:widowControl/>
        <w:shd w:val="clear" w:color="auto" w:fill="FFFFFF"/>
        <w:spacing w:line="375" w:lineRule="atLeast"/>
        <w:ind w:firstLine="450"/>
        <w:jc w:val="left"/>
        <w:rPr>
          <w:rFonts w:ascii="宋体" w:eastAsia="宋体" w:hAnsi="宋体" w:cs="宋体" w:hint="eastAsia"/>
          <w:b/>
          <w:bCs/>
          <w:kern w:val="0"/>
          <w:sz w:val="32"/>
          <w:szCs w:val="32"/>
        </w:rPr>
      </w:pP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b/>
          <w:bCs/>
          <w:kern w:val="0"/>
          <w:sz w:val="32"/>
          <w:szCs w:val="32"/>
        </w:rPr>
        <w:t>一、高等学校教师资格认定材料按两类人员受理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1.参加面试人员范围：2015年河南省高校教师资格笔试合格但未取的教师资格证书人员，及2016年河南省高校教师资格笔试合格人员。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2.直接认定人员范围：全日制本科师范生、全日制教育硕士、具有博士学位人员、具有高校教师系列教授、副教授职称人员，以上人员申请任教学科必须与所学专业一致。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b/>
          <w:bCs/>
          <w:kern w:val="0"/>
          <w:sz w:val="32"/>
          <w:szCs w:val="32"/>
        </w:rPr>
        <w:t>二、申请高等学校教师资格人员均应具有以下基本条件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1.中国公民身份。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2.河南省境内普通高等学校在编或已聘任教学人员，与高等学校签订工作协议或聘用合同的教学人员。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3.思想品德鉴定合格，以《思想品德鉴定表》为准。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4.体检合格，以指定体检医院体检结论为准。体检结论为不合格的，属于不合格人员。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5.本科及以上学历。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6.普通话水平达到二级乙等以上水平，以普通话等级证书为准（具有教授、副教授职称或具有博士学位人员除外）。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b/>
          <w:bCs/>
          <w:kern w:val="0"/>
          <w:sz w:val="32"/>
          <w:szCs w:val="32"/>
        </w:rPr>
        <w:t>三、关于全日制师范</w:t>
      </w:r>
      <w:proofErr w:type="gramStart"/>
      <w:r w:rsidRPr="00C25E73">
        <w:rPr>
          <w:rFonts w:ascii="宋体" w:eastAsia="宋体" w:hAnsi="宋体" w:cs="宋体"/>
          <w:b/>
          <w:bCs/>
          <w:kern w:val="0"/>
          <w:sz w:val="32"/>
          <w:szCs w:val="32"/>
        </w:rPr>
        <w:t>生申请</w:t>
      </w:r>
      <w:proofErr w:type="gramEnd"/>
      <w:r w:rsidRPr="00C25E73">
        <w:rPr>
          <w:rFonts w:ascii="宋体" w:eastAsia="宋体" w:hAnsi="宋体" w:cs="宋体"/>
          <w:b/>
          <w:bCs/>
          <w:kern w:val="0"/>
          <w:sz w:val="32"/>
          <w:szCs w:val="32"/>
        </w:rPr>
        <w:t>直接认定的几种情况说明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lastRenderedPageBreak/>
        <w:t>1.全日制师范本科毕业生：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（1）须提供入学当年招生计划表复印件、招生录取审批表复印件和相应学历层次的师范教育专业课程复印件（招生计划表或录取审批表必须明确显示其为师范专业，并加盖相关部门公章，否则无效）。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2.专升本师范毕业生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由非师范专业专科升入师范专业本科连读的毕业生，须提供本科入学当年招生计划表复印件、招生录取审批表复印件和相应学历层次的师范教育专业课程复印件（招生计划表或录取审批表必须明确显示其为师范专业，并加盖相关部门公章）。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（2）由师范专业专科升入非师范专业本科连读的毕业生，不能按全日制本科师范生直接认定政策对待。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3.硕士研究生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硕士研究生学历中，以中小学教师为招生对象的“教育硕士”（注:“教育硕士”同“教育学硕士”有区别，“教育学硕士”面向社会招生，很多专业都可以授予“教育学硕士”；“教育硕士”仅面向中小学教师招生）毕业，且申请任教学科与所学专业一致的，可按全日制师范生政策对待。全日制教育硕士无需提供入学当年招生计划表和招生录取审批表复印件。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lastRenderedPageBreak/>
        <w:t>（2）申请人为硕士研究生，本科学历为全日制师范教育类学历，申请任教学科与其师范类本科学历所学专业学科一致的，可按全日制师范生直接认定政策对待。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b/>
          <w:bCs/>
          <w:kern w:val="0"/>
          <w:sz w:val="32"/>
          <w:szCs w:val="32"/>
        </w:rPr>
        <w:t>四、关于普通话证书认定的有关说明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1.1999年以前师范院校师范教育类专业毕业生颁发的普通话水平合格证书为合格证书，之后毕业生持有的普通话水平等级证书均应显示等级。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2.河南省2001年7月以后的普通话水平等级证书打印有效，手写视为不合格证书。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3.外省语言文字部门颁发的普通话水平等级证书有效。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4.申请语文教师资格和对外汉语教学教师资格的普通话应当达到二级甲等以上水平，申请普通话语音教师资格的普通话应当达到一级水平。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b/>
          <w:bCs/>
          <w:kern w:val="0"/>
          <w:sz w:val="32"/>
          <w:szCs w:val="32"/>
        </w:rPr>
        <w:t>五、关于学历认定的有关说明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1.所有国内学历证书都需有教育部学历认证报告或</w:t>
      </w:r>
      <w:proofErr w:type="gramStart"/>
      <w:r w:rsidRPr="00C25E73">
        <w:rPr>
          <w:rFonts w:ascii="宋体" w:eastAsia="宋体" w:hAnsi="宋体" w:cs="宋体"/>
          <w:kern w:val="0"/>
          <w:sz w:val="32"/>
          <w:szCs w:val="32"/>
        </w:rPr>
        <w:t>学信网下载</w:t>
      </w:r>
      <w:proofErr w:type="gramEnd"/>
      <w:r w:rsidRPr="00C25E73">
        <w:rPr>
          <w:rFonts w:ascii="宋体" w:eastAsia="宋体" w:hAnsi="宋体" w:cs="宋体"/>
          <w:kern w:val="0"/>
          <w:sz w:val="32"/>
          <w:szCs w:val="32"/>
        </w:rPr>
        <w:t>的有效期内《教育部学历证书电子注册备案表》。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2.国外学历须有教育部留学服务中心的国外学历认证证书，国外学历只认可学历学位层次，不符合全日制师范生直接认定政策。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b/>
          <w:bCs/>
          <w:kern w:val="0"/>
          <w:sz w:val="32"/>
          <w:szCs w:val="32"/>
        </w:rPr>
        <w:t>六、关于职称认定的有关说明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lastRenderedPageBreak/>
        <w:t>1.高等学校内聘教授、副教授岗位（本人不具有教授、副教授任职资格）的人员，不能作为直接认定条件；  </w:t>
      </w:r>
    </w:p>
    <w:p w:rsidR="00C25E73" w:rsidRPr="00C25E73" w:rsidRDefault="00C25E73" w:rsidP="00C25E73">
      <w:pPr>
        <w:widowControl/>
        <w:shd w:val="clear" w:color="auto" w:fill="FFFFFF"/>
        <w:spacing w:line="375" w:lineRule="atLeast"/>
        <w:ind w:firstLine="450"/>
        <w:jc w:val="left"/>
        <w:rPr>
          <w:rFonts w:ascii="宋体" w:eastAsia="宋体" w:hAnsi="宋体" w:cs="宋体"/>
          <w:kern w:val="0"/>
          <w:sz w:val="32"/>
          <w:szCs w:val="32"/>
        </w:rPr>
      </w:pPr>
      <w:r w:rsidRPr="00C25E73">
        <w:rPr>
          <w:rFonts w:ascii="宋体" w:eastAsia="宋体" w:hAnsi="宋体" w:cs="宋体"/>
          <w:kern w:val="0"/>
          <w:sz w:val="32"/>
          <w:szCs w:val="32"/>
        </w:rPr>
        <w:t>2.2016年副教授评审通过，但尚在公示期内未发证的，不能作为直接认定条件。</w:t>
      </w:r>
    </w:p>
    <w:p w:rsidR="000F611D" w:rsidRPr="00C25E73" w:rsidRDefault="000F611D">
      <w:pPr>
        <w:rPr>
          <w:sz w:val="32"/>
          <w:szCs w:val="32"/>
        </w:rPr>
      </w:pPr>
    </w:p>
    <w:sectPr w:rsidR="000F611D" w:rsidRPr="00C25E73" w:rsidSect="000F61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FB" w:rsidRDefault="001E54FB" w:rsidP="00C25E73">
      <w:r>
        <w:separator/>
      </w:r>
    </w:p>
  </w:endnote>
  <w:endnote w:type="continuationSeparator" w:id="0">
    <w:p w:rsidR="001E54FB" w:rsidRDefault="001E54FB" w:rsidP="00C25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FB" w:rsidRDefault="001E54FB" w:rsidP="00C25E73">
      <w:r>
        <w:separator/>
      </w:r>
    </w:p>
  </w:footnote>
  <w:footnote w:type="continuationSeparator" w:id="0">
    <w:p w:rsidR="001E54FB" w:rsidRDefault="001E54FB" w:rsidP="00C25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E73"/>
    <w:rsid w:val="000F611D"/>
    <w:rsid w:val="001E54FB"/>
    <w:rsid w:val="00397EF4"/>
    <w:rsid w:val="00C25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5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5E73"/>
    <w:rPr>
      <w:sz w:val="18"/>
      <w:szCs w:val="18"/>
    </w:rPr>
  </w:style>
  <w:style w:type="paragraph" w:styleId="a4">
    <w:name w:val="footer"/>
    <w:basedOn w:val="a"/>
    <w:link w:val="Char0"/>
    <w:uiPriority w:val="99"/>
    <w:semiHidden/>
    <w:unhideWhenUsed/>
    <w:rsid w:val="00C25E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5E73"/>
    <w:rPr>
      <w:sz w:val="18"/>
      <w:szCs w:val="18"/>
    </w:rPr>
  </w:style>
  <w:style w:type="character" w:styleId="a5">
    <w:name w:val="Strong"/>
    <w:basedOn w:val="a0"/>
    <w:uiPriority w:val="22"/>
    <w:qFormat/>
    <w:rsid w:val="00C25E73"/>
    <w:rPr>
      <w:b/>
      <w:bCs/>
    </w:rPr>
  </w:style>
</w:styles>
</file>

<file path=word/webSettings.xml><?xml version="1.0" encoding="utf-8"?>
<w:webSettings xmlns:r="http://schemas.openxmlformats.org/officeDocument/2006/relationships" xmlns:w="http://schemas.openxmlformats.org/wordprocessingml/2006/main">
  <w:divs>
    <w:div w:id="14143">
      <w:bodyDiv w:val="1"/>
      <w:marLeft w:val="0"/>
      <w:marRight w:val="0"/>
      <w:marTop w:val="0"/>
      <w:marBottom w:val="0"/>
      <w:divBdr>
        <w:top w:val="none" w:sz="0" w:space="0" w:color="auto"/>
        <w:left w:val="none" w:sz="0" w:space="0" w:color="auto"/>
        <w:bottom w:val="none" w:sz="0" w:space="0" w:color="auto"/>
        <w:right w:val="none" w:sz="0" w:space="0" w:color="auto"/>
      </w:divBdr>
      <w:divsChild>
        <w:div w:id="1101099356">
          <w:marLeft w:val="0"/>
          <w:marRight w:val="0"/>
          <w:marTop w:val="0"/>
          <w:marBottom w:val="0"/>
          <w:divBdr>
            <w:top w:val="none" w:sz="0" w:space="0" w:color="auto"/>
            <w:left w:val="none" w:sz="0" w:space="0" w:color="auto"/>
            <w:bottom w:val="none" w:sz="0" w:space="0" w:color="auto"/>
            <w:right w:val="none" w:sz="0" w:space="0" w:color="auto"/>
          </w:divBdr>
          <w:divsChild>
            <w:div w:id="1747720946">
              <w:marLeft w:val="0"/>
              <w:marRight w:val="0"/>
              <w:marTop w:val="0"/>
              <w:marBottom w:val="0"/>
              <w:divBdr>
                <w:top w:val="none" w:sz="0" w:space="0" w:color="auto"/>
                <w:left w:val="none" w:sz="0" w:space="0" w:color="auto"/>
                <w:bottom w:val="none" w:sz="0" w:space="0" w:color="auto"/>
                <w:right w:val="none" w:sz="0" w:space="0" w:color="auto"/>
              </w:divBdr>
              <w:divsChild>
                <w:div w:id="538011251">
                  <w:marLeft w:val="0"/>
                  <w:marRight w:val="0"/>
                  <w:marTop w:val="0"/>
                  <w:marBottom w:val="0"/>
                  <w:divBdr>
                    <w:top w:val="none" w:sz="0" w:space="0" w:color="auto"/>
                    <w:left w:val="none" w:sz="0" w:space="0" w:color="auto"/>
                    <w:bottom w:val="none" w:sz="0" w:space="0" w:color="auto"/>
                    <w:right w:val="none" w:sz="0" w:space="0" w:color="auto"/>
                  </w:divBdr>
                  <w:divsChild>
                    <w:div w:id="1307399188">
                      <w:marLeft w:val="0"/>
                      <w:marRight w:val="0"/>
                      <w:marTop w:val="0"/>
                      <w:marBottom w:val="0"/>
                      <w:divBdr>
                        <w:top w:val="none" w:sz="0" w:space="0" w:color="auto"/>
                        <w:left w:val="none" w:sz="0" w:space="0" w:color="auto"/>
                        <w:bottom w:val="none" w:sz="0" w:space="0" w:color="auto"/>
                        <w:right w:val="none" w:sz="0" w:space="0" w:color="auto"/>
                      </w:divBdr>
                      <w:divsChild>
                        <w:div w:id="1717585156">
                          <w:marLeft w:val="0"/>
                          <w:marRight w:val="0"/>
                          <w:marTop w:val="0"/>
                          <w:marBottom w:val="0"/>
                          <w:divBdr>
                            <w:top w:val="single" w:sz="6" w:space="8" w:color="CCCCCC"/>
                            <w:left w:val="single" w:sz="6" w:space="0" w:color="CCCCCC"/>
                            <w:bottom w:val="single" w:sz="6" w:space="0" w:color="CCCCCC"/>
                            <w:right w:val="single" w:sz="6" w:space="0" w:color="CCCCCC"/>
                          </w:divBdr>
                          <w:divsChild>
                            <w:div w:id="1340086997">
                              <w:marLeft w:val="0"/>
                              <w:marRight w:val="0"/>
                              <w:marTop w:val="0"/>
                              <w:marBottom w:val="0"/>
                              <w:divBdr>
                                <w:top w:val="none" w:sz="0" w:space="0" w:color="auto"/>
                                <w:left w:val="none" w:sz="0" w:space="0" w:color="auto"/>
                                <w:bottom w:val="none" w:sz="0" w:space="0" w:color="auto"/>
                                <w:right w:val="none" w:sz="0" w:space="0" w:color="auto"/>
                              </w:divBdr>
                              <w:divsChild>
                                <w:div w:id="1390837267">
                                  <w:marLeft w:val="0"/>
                                  <w:marRight w:val="0"/>
                                  <w:marTop w:val="0"/>
                                  <w:marBottom w:val="0"/>
                                  <w:divBdr>
                                    <w:top w:val="none" w:sz="0" w:space="0" w:color="auto"/>
                                    <w:left w:val="none" w:sz="0" w:space="0" w:color="auto"/>
                                    <w:bottom w:val="none" w:sz="0" w:space="0" w:color="auto"/>
                                    <w:right w:val="none" w:sz="0" w:space="0" w:color="auto"/>
                                  </w:divBdr>
                                  <w:divsChild>
                                    <w:div w:id="771583245">
                                      <w:marLeft w:val="0"/>
                                      <w:marRight w:val="0"/>
                                      <w:marTop w:val="0"/>
                                      <w:marBottom w:val="0"/>
                                      <w:divBdr>
                                        <w:top w:val="none" w:sz="0" w:space="0" w:color="auto"/>
                                        <w:left w:val="none" w:sz="0" w:space="0" w:color="auto"/>
                                        <w:bottom w:val="none" w:sz="0" w:space="0" w:color="auto"/>
                                        <w:right w:val="none" w:sz="0" w:space="0" w:color="auto"/>
                                      </w:divBdr>
                                    </w:div>
                                    <w:div w:id="1135416647">
                                      <w:marLeft w:val="0"/>
                                      <w:marRight w:val="0"/>
                                      <w:marTop w:val="0"/>
                                      <w:marBottom w:val="0"/>
                                      <w:divBdr>
                                        <w:top w:val="none" w:sz="0" w:space="0" w:color="auto"/>
                                        <w:left w:val="none" w:sz="0" w:space="0" w:color="auto"/>
                                        <w:bottom w:val="none" w:sz="0" w:space="0" w:color="auto"/>
                                        <w:right w:val="none" w:sz="0" w:space="0" w:color="auto"/>
                                      </w:divBdr>
                                    </w:div>
                                    <w:div w:id="1142818974">
                                      <w:marLeft w:val="0"/>
                                      <w:marRight w:val="0"/>
                                      <w:marTop w:val="0"/>
                                      <w:marBottom w:val="0"/>
                                      <w:divBdr>
                                        <w:top w:val="none" w:sz="0" w:space="0" w:color="auto"/>
                                        <w:left w:val="none" w:sz="0" w:space="0" w:color="auto"/>
                                        <w:bottom w:val="none" w:sz="0" w:space="0" w:color="auto"/>
                                        <w:right w:val="none" w:sz="0" w:space="0" w:color="auto"/>
                                      </w:divBdr>
                                    </w:div>
                                    <w:div w:id="789054852">
                                      <w:marLeft w:val="0"/>
                                      <w:marRight w:val="0"/>
                                      <w:marTop w:val="0"/>
                                      <w:marBottom w:val="0"/>
                                      <w:divBdr>
                                        <w:top w:val="none" w:sz="0" w:space="0" w:color="auto"/>
                                        <w:left w:val="none" w:sz="0" w:space="0" w:color="auto"/>
                                        <w:bottom w:val="none" w:sz="0" w:space="0" w:color="auto"/>
                                        <w:right w:val="none" w:sz="0" w:space="0" w:color="auto"/>
                                      </w:divBdr>
                                    </w:div>
                                    <w:div w:id="312217671">
                                      <w:marLeft w:val="0"/>
                                      <w:marRight w:val="0"/>
                                      <w:marTop w:val="0"/>
                                      <w:marBottom w:val="0"/>
                                      <w:divBdr>
                                        <w:top w:val="none" w:sz="0" w:space="0" w:color="auto"/>
                                        <w:left w:val="none" w:sz="0" w:space="0" w:color="auto"/>
                                        <w:bottom w:val="none" w:sz="0" w:space="0" w:color="auto"/>
                                        <w:right w:val="none" w:sz="0" w:space="0" w:color="auto"/>
                                      </w:divBdr>
                                    </w:div>
                                    <w:div w:id="279262220">
                                      <w:marLeft w:val="0"/>
                                      <w:marRight w:val="0"/>
                                      <w:marTop w:val="0"/>
                                      <w:marBottom w:val="0"/>
                                      <w:divBdr>
                                        <w:top w:val="none" w:sz="0" w:space="0" w:color="auto"/>
                                        <w:left w:val="none" w:sz="0" w:space="0" w:color="auto"/>
                                        <w:bottom w:val="none" w:sz="0" w:space="0" w:color="auto"/>
                                        <w:right w:val="none" w:sz="0" w:space="0" w:color="auto"/>
                                      </w:divBdr>
                                    </w:div>
                                    <w:div w:id="1507553452">
                                      <w:marLeft w:val="0"/>
                                      <w:marRight w:val="0"/>
                                      <w:marTop w:val="0"/>
                                      <w:marBottom w:val="0"/>
                                      <w:divBdr>
                                        <w:top w:val="none" w:sz="0" w:space="0" w:color="auto"/>
                                        <w:left w:val="none" w:sz="0" w:space="0" w:color="auto"/>
                                        <w:bottom w:val="none" w:sz="0" w:space="0" w:color="auto"/>
                                        <w:right w:val="none" w:sz="0" w:space="0" w:color="auto"/>
                                      </w:divBdr>
                                    </w:div>
                                    <w:div w:id="705909111">
                                      <w:marLeft w:val="0"/>
                                      <w:marRight w:val="0"/>
                                      <w:marTop w:val="0"/>
                                      <w:marBottom w:val="0"/>
                                      <w:divBdr>
                                        <w:top w:val="none" w:sz="0" w:space="0" w:color="auto"/>
                                        <w:left w:val="none" w:sz="0" w:space="0" w:color="auto"/>
                                        <w:bottom w:val="none" w:sz="0" w:space="0" w:color="auto"/>
                                        <w:right w:val="none" w:sz="0" w:space="0" w:color="auto"/>
                                      </w:divBdr>
                                    </w:div>
                                    <w:div w:id="1756782436">
                                      <w:marLeft w:val="0"/>
                                      <w:marRight w:val="0"/>
                                      <w:marTop w:val="0"/>
                                      <w:marBottom w:val="0"/>
                                      <w:divBdr>
                                        <w:top w:val="none" w:sz="0" w:space="0" w:color="auto"/>
                                        <w:left w:val="none" w:sz="0" w:space="0" w:color="auto"/>
                                        <w:bottom w:val="none" w:sz="0" w:space="0" w:color="auto"/>
                                        <w:right w:val="none" w:sz="0" w:space="0" w:color="auto"/>
                                      </w:divBdr>
                                    </w:div>
                                    <w:div w:id="465775834">
                                      <w:marLeft w:val="0"/>
                                      <w:marRight w:val="0"/>
                                      <w:marTop w:val="0"/>
                                      <w:marBottom w:val="0"/>
                                      <w:divBdr>
                                        <w:top w:val="none" w:sz="0" w:space="0" w:color="auto"/>
                                        <w:left w:val="none" w:sz="0" w:space="0" w:color="auto"/>
                                        <w:bottom w:val="none" w:sz="0" w:space="0" w:color="auto"/>
                                        <w:right w:val="none" w:sz="0" w:space="0" w:color="auto"/>
                                      </w:divBdr>
                                    </w:div>
                                    <w:div w:id="1135415104">
                                      <w:marLeft w:val="0"/>
                                      <w:marRight w:val="0"/>
                                      <w:marTop w:val="0"/>
                                      <w:marBottom w:val="0"/>
                                      <w:divBdr>
                                        <w:top w:val="none" w:sz="0" w:space="0" w:color="auto"/>
                                        <w:left w:val="none" w:sz="0" w:space="0" w:color="auto"/>
                                        <w:bottom w:val="none" w:sz="0" w:space="0" w:color="auto"/>
                                        <w:right w:val="none" w:sz="0" w:space="0" w:color="auto"/>
                                      </w:divBdr>
                                    </w:div>
                                    <w:div w:id="206374282">
                                      <w:marLeft w:val="0"/>
                                      <w:marRight w:val="0"/>
                                      <w:marTop w:val="0"/>
                                      <w:marBottom w:val="0"/>
                                      <w:divBdr>
                                        <w:top w:val="none" w:sz="0" w:space="0" w:color="auto"/>
                                        <w:left w:val="none" w:sz="0" w:space="0" w:color="auto"/>
                                        <w:bottom w:val="none" w:sz="0" w:space="0" w:color="auto"/>
                                        <w:right w:val="none" w:sz="0" w:space="0" w:color="auto"/>
                                      </w:divBdr>
                                    </w:div>
                                    <w:div w:id="2042778932">
                                      <w:marLeft w:val="0"/>
                                      <w:marRight w:val="0"/>
                                      <w:marTop w:val="0"/>
                                      <w:marBottom w:val="0"/>
                                      <w:divBdr>
                                        <w:top w:val="none" w:sz="0" w:space="0" w:color="auto"/>
                                        <w:left w:val="none" w:sz="0" w:space="0" w:color="auto"/>
                                        <w:bottom w:val="none" w:sz="0" w:space="0" w:color="auto"/>
                                        <w:right w:val="none" w:sz="0" w:space="0" w:color="auto"/>
                                      </w:divBdr>
                                    </w:div>
                                    <w:div w:id="1154830910">
                                      <w:marLeft w:val="0"/>
                                      <w:marRight w:val="0"/>
                                      <w:marTop w:val="0"/>
                                      <w:marBottom w:val="0"/>
                                      <w:divBdr>
                                        <w:top w:val="none" w:sz="0" w:space="0" w:color="auto"/>
                                        <w:left w:val="none" w:sz="0" w:space="0" w:color="auto"/>
                                        <w:bottom w:val="none" w:sz="0" w:space="0" w:color="auto"/>
                                        <w:right w:val="none" w:sz="0" w:space="0" w:color="auto"/>
                                      </w:divBdr>
                                    </w:div>
                                    <w:div w:id="1009867706">
                                      <w:marLeft w:val="0"/>
                                      <w:marRight w:val="0"/>
                                      <w:marTop w:val="0"/>
                                      <w:marBottom w:val="0"/>
                                      <w:divBdr>
                                        <w:top w:val="none" w:sz="0" w:space="0" w:color="auto"/>
                                        <w:left w:val="none" w:sz="0" w:space="0" w:color="auto"/>
                                        <w:bottom w:val="none" w:sz="0" w:space="0" w:color="auto"/>
                                        <w:right w:val="none" w:sz="0" w:space="0" w:color="auto"/>
                                      </w:divBdr>
                                    </w:div>
                                    <w:div w:id="64184737">
                                      <w:marLeft w:val="0"/>
                                      <w:marRight w:val="0"/>
                                      <w:marTop w:val="0"/>
                                      <w:marBottom w:val="0"/>
                                      <w:divBdr>
                                        <w:top w:val="none" w:sz="0" w:space="0" w:color="auto"/>
                                        <w:left w:val="none" w:sz="0" w:space="0" w:color="auto"/>
                                        <w:bottom w:val="none" w:sz="0" w:space="0" w:color="auto"/>
                                        <w:right w:val="none" w:sz="0" w:space="0" w:color="auto"/>
                                      </w:divBdr>
                                    </w:div>
                                    <w:div w:id="182674684">
                                      <w:marLeft w:val="0"/>
                                      <w:marRight w:val="0"/>
                                      <w:marTop w:val="0"/>
                                      <w:marBottom w:val="0"/>
                                      <w:divBdr>
                                        <w:top w:val="none" w:sz="0" w:space="0" w:color="auto"/>
                                        <w:left w:val="none" w:sz="0" w:space="0" w:color="auto"/>
                                        <w:bottom w:val="none" w:sz="0" w:space="0" w:color="auto"/>
                                        <w:right w:val="none" w:sz="0" w:space="0" w:color="auto"/>
                                      </w:divBdr>
                                    </w:div>
                                    <w:div w:id="859858488">
                                      <w:marLeft w:val="0"/>
                                      <w:marRight w:val="0"/>
                                      <w:marTop w:val="0"/>
                                      <w:marBottom w:val="0"/>
                                      <w:divBdr>
                                        <w:top w:val="none" w:sz="0" w:space="0" w:color="auto"/>
                                        <w:left w:val="none" w:sz="0" w:space="0" w:color="auto"/>
                                        <w:bottom w:val="none" w:sz="0" w:space="0" w:color="auto"/>
                                        <w:right w:val="none" w:sz="0" w:space="0" w:color="auto"/>
                                      </w:divBdr>
                                    </w:div>
                                    <w:div w:id="289555151">
                                      <w:marLeft w:val="0"/>
                                      <w:marRight w:val="0"/>
                                      <w:marTop w:val="0"/>
                                      <w:marBottom w:val="0"/>
                                      <w:divBdr>
                                        <w:top w:val="none" w:sz="0" w:space="0" w:color="auto"/>
                                        <w:left w:val="none" w:sz="0" w:space="0" w:color="auto"/>
                                        <w:bottom w:val="none" w:sz="0" w:space="0" w:color="auto"/>
                                        <w:right w:val="none" w:sz="0" w:space="0" w:color="auto"/>
                                      </w:divBdr>
                                    </w:div>
                                    <w:div w:id="490947921">
                                      <w:marLeft w:val="0"/>
                                      <w:marRight w:val="0"/>
                                      <w:marTop w:val="0"/>
                                      <w:marBottom w:val="0"/>
                                      <w:divBdr>
                                        <w:top w:val="none" w:sz="0" w:space="0" w:color="auto"/>
                                        <w:left w:val="none" w:sz="0" w:space="0" w:color="auto"/>
                                        <w:bottom w:val="none" w:sz="0" w:space="0" w:color="auto"/>
                                        <w:right w:val="none" w:sz="0" w:space="0" w:color="auto"/>
                                      </w:divBdr>
                                    </w:div>
                                    <w:div w:id="1390617043">
                                      <w:marLeft w:val="0"/>
                                      <w:marRight w:val="0"/>
                                      <w:marTop w:val="0"/>
                                      <w:marBottom w:val="0"/>
                                      <w:divBdr>
                                        <w:top w:val="none" w:sz="0" w:space="0" w:color="auto"/>
                                        <w:left w:val="none" w:sz="0" w:space="0" w:color="auto"/>
                                        <w:bottom w:val="none" w:sz="0" w:space="0" w:color="auto"/>
                                        <w:right w:val="none" w:sz="0" w:space="0" w:color="auto"/>
                                      </w:divBdr>
                                    </w:div>
                                    <w:div w:id="458063243">
                                      <w:marLeft w:val="0"/>
                                      <w:marRight w:val="0"/>
                                      <w:marTop w:val="0"/>
                                      <w:marBottom w:val="0"/>
                                      <w:divBdr>
                                        <w:top w:val="none" w:sz="0" w:space="0" w:color="auto"/>
                                        <w:left w:val="none" w:sz="0" w:space="0" w:color="auto"/>
                                        <w:bottom w:val="none" w:sz="0" w:space="0" w:color="auto"/>
                                        <w:right w:val="none" w:sz="0" w:space="0" w:color="auto"/>
                                      </w:divBdr>
                                    </w:div>
                                    <w:div w:id="1994987595">
                                      <w:marLeft w:val="0"/>
                                      <w:marRight w:val="0"/>
                                      <w:marTop w:val="0"/>
                                      <w:marBottom w:val="0"/>
                                      <w:divBdr>
                                        <w:top w:val="none" w:sz="0" w:space="0" w:color="auto"/>
                                        <w:left w:val="none" w:sz="0" w:space="0" w:color="auto"/>
                                        <w:bottom w:val="none" w:sz="0" w:space="0" w:color="auto"/>
                                        <w:right w:val="none" w:sz="0" w:space="0" w:color="auto"/>
                                      </w:divBdr>
                                    </w:div>
                                    <w:div w:id="6449516">
                                      <w:marLeft w:val="0"/>
                                      <w:marRight w:val="0"/>
                                      <w:marTop w:val="0"/>
                                      <w:marBottom w:val="0"/>
                                      <w:divBdr>
                                        <w:top w:val="none" w:sz="0" w:space="0" w:color="auto"/>
                                        <w:left w:val="none" w:sz="0" w:space="0" w:color="auto"/>
                                        <w:bottom w:val="none" w:sz="0" w:space="0" w:color="auto"/>
                                        <w:right w:val="none" w:sz="0" w:space="0" w:color="auto"/>
                                      </w:divBdr>
                                    </w:div>
                                    <w:div w:id="2145924392">
                                      <w:marLeft w:val="0"/>
                                      <w:marRight w:val="0"/>
                                      <w:marTop w:val="0"/>
                                      <w:marBottom w:val="0"/>
                                      <w:divBdr>
                                        <w:top w:val="none" w:sz="0" w:space="0" w:color="auto"/>
                                        <w:left w:val="none" w:sz="0" w:space="0" w:color="auto"/>
                                        <w:bottom w:val="none" w:sz="0" w:space="0" w:color="auto"/>
                                        <w:right w:val="none" w:sz="0" w:space="0" w:color="auto"/>
                                      </w:divBdr>
                                    </w:div>
                                    <w:div w:id="1212308541">
                                      <w:marLeft w:val="0"/>
                                      <w:marRight w:val="0"/>
                                      <w:marTop w:val="0"/>
                                      <w:marBottom w:val="0"/>
                                      <w:divBdr>
                                        <w:top w:val="none" w:sz="0" w:space="0" w:color="auto"/>
                                        <w:left w:val="none" w:sz="0" w:space="0" w:color="auto"/>
                                        <w:bottom w:val="none" w:sz="0" w:space="0" w:color="auto"/>
                                        <w:right w:val="none" w:sz="0" w:space="0" w:color="auto"/>
                                      </w:divBdr>
                                    </w:div>
                                    <w:div w:id="636689254">
                                      <w:marLeft w:val="0"/>
                                      <w:marRight w:val="0"/>
                                      <w:marTop w:val="0"/>
                                      <w:marBottom w:val="0"/>
                                      <w:divBdr>
                                        <w:top w:val="none" w:sz="0" w:space="0" w:color="auto"/>
                                        <w:left w:val="none" w:sz="0" w:space="0" w:color="auto"/>
                                        <w:bottom w:val="none" w:sz="0" w:space="0" w:color="auto"/>
                                        <w:right w:val="none" w:sz="0" w:space="0" w:color="auto"/>
                                      </w:divBdr>
                                    </w:div>
                                    <w:div w:id="606891013">
                                      <w:marLeft w:val="0"/>
                                      <w:marRight w:val="0"/>
                                      <w:marTop w:val="0"/>
                                      <w:marBottom w:val="0"/>
                                      <w:divBdr>
                                        <w:top w:val="none" w:sz="0" w:space="0" w:color="auto"/>
                                        <w:left w:val="none" w:sz="0" w:space="0" w:color="auto"/>
                                        <w:bottom w:val="none" w:sz="0" w:space="0" w:color="auto"/>
                                        <w:right w:val="none" w:sz="0" w:space="0" w:color="auto"/>
                                      </w:divBdr>
                                    </w:div>
                                    <w:div w:id="337932220">
                                      <w:marLeft w:val="0"/>
                                      <w:marRight w:val="0"/>
                                      <w:marTop w:val="0"/>
                                      <w:marBottom w:val="0"/>
                                      <w:divBdr>
                                        <w:top w:val="none" w:sz="0" w:space="0" w:color="auto"/>
                                        <w:left w:val="none" w:sz="0" w:space="0" w:color="auto"/>
                                        <w:bottom w:val="none" w:sz="0" w:space="0" w:color="auto"/>
                                        <w:right w:val="none" w:sz="0" w:space="0" w:color="auto"/>
                                      </w:divBdr>
                                    </w:div>
                                    <w:div w:id="8577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1226</Characters>
  <Application>Microsoft Office Word</Application>
  <DocSecurity>0</DocSecurity>
  <Lines>10</Lines>
  <Paragraphs>2</Paragraphs>
  <ScaleCrop>false</ScaleCrop>
  <Company>Sky123.Org</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dc:creator>
  <cp:keywords/>
  <dc:description/>
  <cp:lastModifiedBy>sch</cp:lastModifiedBy>
  <cp:revision>2</cp:revision>
  <dcterms:created xsi:type="dcterms:W3CDTF">2017-01-13T09:37:00Z</dcterms:created>
  <dcterms:modified xsi:type="dcterms:W3CDTF">2017-01-13T09:38:00Z</dcterms:modified>
</cp:coreProperties>
</file>