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67" w:rsidRDefault="00931267" w:rsidP="0093126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31267" w:rsidRDefault="00931267" w:rsidP="0093126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2019年硕士专业学位研究生实践教学研究基金项目立项名单</w:t>
      </w:r>
    </w:p>
    <w:bookmarkEnd w:id="0"/>
    <w:p w:rsidR="00931267" w:rsidRDefault="00931267" w:rsidP="00931267">
      <w:pPr>
        <w:rPr>
          <w:rFonts w:ascii="宋体" w:hAnsi="宋体" w:hint="eastAsia"/>
          <w:sz w:val="28"/>
          <w:szCs w:val="28"/>
        </w:rPr>
      </w:pPr>
    </w:p>
    <w:tbl>
      <w:tblPr>
        <w:tblW w:w="144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662"/>
        <w:gridCol w:w="1985"/>
        <w:gridCol w:w="1417"/>
        <w:gridCol w:w="3402"/>
      </w:tblGrid>
      <w:tr w:rsidR="00931267" w:rsidTr="00931267">
        <w:trPr>
          <w:trHeight w:val="6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申报项目名称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学院</w:t>
            </w:r>
          </w:p>
        </w:tc>
      </w:tr>
      <w:tr w:rsidR="00931267" w:rsidTr="00931267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7" w:rsidRDefault="00931267" w:rsidP="000D480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义务教育阶段学生数学学习动机调查研究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重点项目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朱亚丽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数学与信息科学学院</w:t>
            </w:r>
          </w:p>
        </w:tc>
      </w:tr>
      <w:tr w:rsidR="00931267" w:rsidTr="00931267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7" w:rsidRDefault="00931267" w:rsidP="000D480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基于深度学习的高中化学教学设计与实践研究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重点项目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刘玉荣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化学化工学院</w:t>
            </w:r>
          </w:p>
        </w:tc>
      </w:tr>
      <w:tr w:rsidR="00931267" w:rsidTr="00931267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7" w:rsidRDefault="00931267" w:rsidP="000D480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信息技术环境下高中生物教学模式创新研究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重点项目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周延清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生命科学学院</w:t>
            </w:r>
          </w:p>
        </w:tc>
      </w:tr>
      <w:tr w:rsidR="00931267" w:rsidTr="00931267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7" w:rsidRDefault="00931267" w:rsidP="000D480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中学生物教学中生命教育的调查分析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重点项目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马剑敏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生命科学学院</w:t>
            </w:r>
          </w:p>
        </w:tc>
      </w:tr>
      <w:tr w:rsidR="00931267" w:rsidTr="00931267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7" w:rsidRDefault="00931267" w:rsidP="000D480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初中生物学教学中社会责任培养的实践研究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重点项目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翟心慧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生命科学学院</w:t>
            </w:r>
          </w:p>
        </w:tc>
      </w:tr>
      <w:tr w:rsidR="00931267" w:rsidTr="00931267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7" w:rsidRDefault="00931267" w:rsidP="000D480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基于中学生物学STEAM课程开发的研究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重点项目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李金亭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生命科学学院</w:t>
            </w:r>
          </w:p>
        </w:tc>
      </w:tr>
      <w:tr w:rsidR="00931267" w:rsidTr="00931267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7" w:rsidRDefault="00931267" w:rsidP="000D480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河南省乡村教师队伍建设对策研究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重点项目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陈俊珂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教育学部</w:t>
            </w:r>
          </w:p>
        </w:tc>
      </w:tr>
      <w:tr w:rsidR="00931267" w:rsidTr="00931267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7" w:rsidRDefault="00931267" w:rsidP="000D480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新课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改背景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下初中世界历史教学效能提升策略研究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重点项目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崔洪健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历史文化学院</w:t>
            </w:r>
          </w:p>
        </w:tc>
      </w:tr>
      <w:tr w:rsidR="00931267" w:rsidTr="00931267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7" w:rsidRDefault="00931267" w:rsidP="000D480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医药中间体 4, 5-二甲基-1, 3-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二氧杂环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戊烯-2-酮的</w:t>
            </w:r>
            <w:r>
              <w:rPr>
                <w:rFonts w:ascii="宋体" w:hAnsi="宋体" w:hint="eastAsia"/>
                <w:sz w:val="28"/>
                <w:szCs w:val="28"/>
              </w:rPr>
              <w:lastRenderedPageBreak/>
              <w:t>合成工艺研究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一般项目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化学化工学院</w:t>
            </w:r>
          </w:p>
        </w:tc>
      </w:tr>
      <w:tr w:rsidR="00931267" w:rsidTr="00931267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7" w:rsidRDefault="00931267" w:rsidP="000D480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反向电渗析法余热回收系统的设计与优化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一般项目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杨东晓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化学化工学院</w:t>
            </w:r>
          </w:p>
        </w:tc>
      </w:tr>
      <w:tr w:rsidR="00931267" w:rsidTr="00931267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7" w:rsidRDefault="00931267" w:rsidP="000D480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融合STEAM理念的中学生设计思维培养模式构建与应用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一般项目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黄宏涛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教育学部</w:t>
            </w:r>
          </w:p>
        </w:tc>
      </w:tr>
      <w:tr w:rsidR="00931267" w:rsidTr="00931267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7" w:rsidRDefault="00931267" w:rsidP="000D480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新乡市前高庄遗址的发掘与文博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专硕实践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技能培养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一般项目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鲍颖建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历史文化学院</w:t>
            </w:r>
          </w:p>
        </w:tc>
      </w:tr>
      <w:tr w:rsidR="00931267" w:rsidTr="00931267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7" w:rsidRDefault="00931267" w:rsidP="000D480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文博硕士研究生专业实践能力培养与教学模式探究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一般项目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历史文化学院</w:t>
            </w:r>
          </w:p>
        </w:tc>
      </w:tr>
      <w:tr w:rsidR="00931267" w:rsidTr="00931267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7" w:rsidRDefault="00931267" w:rsidP="000D480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隐性课程的潜在价值研究——以《孙子兵法与智慧人生》讲座为例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一般项目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阎盛国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历史文化学院</w:t>
            </w:r>
          </w:p>
        </w:tc>
      </w:tr>
      <w:tr w:rsidR="00931267" w:rsidTr="00931267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7" w:rsidRDefault="00931267" w:rsidP="000D480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黑水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虻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幼虫替代豆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粕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在草鱼饲料中的应用研究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一般项目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卢荣华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水产学院</w:t>
            </w:r>
          </w:p>
        </w:tc>
      </w:tr>
      <w:tr w:rsidR="00931267" w:rsidTr="00931267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7" w:rsidRDefault="00931267" w:rsidP="000D480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反无人机关键技术研究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一般项目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詹华伟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电子与电气工程学院</w:t>
            </w:r>
          </w:p>
        </w:tc>
      </w:tr>
      <w:tr w:rsidR="00931267" w:rsidTr="00931267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7" w:rsidRDefault="00931267" w:rsidP="000D480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特高压输电线路绝缘失效及其远程感测研究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一般项目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彭玉峰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7" w:rsidRDefault="0093126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电子与电气工程学院</w:t>
            </w:r>
          </w:p>
        </w:tc>
      </w:tr>
    </w:tbl>
    <w:p w:rsidR="00931267" w:rsidRDefault="00931267" w:rsidP="00931267">
      <w:pPr>
        <w:jc w:val="left"/>
        <w:rPr>
          <w:rFonts w:ascii="宋体" w:hAnsi="宋体" w:hint="eastAsia"/>
          <w:sz w:val="28"/>
          <w:szCs w:val="28"/>
        </w:rPr>
      </w:pPr>
    </w:p>
    <w:p w:rsidR="0027643B" w:rsidRDefault="0027643B"/>
    <w:sectPr w:rsidR="0027643B" w:rsidSect="00333E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019"/>
    <w:multiLevelType w:val="hybridMultilevel"/>
    <w:tmpl w:val="A208B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48"/>
    <w:rsid w:val="0027643B"/>
    <w:rsid w:val="00333E8E"/>
    <w:rsid w:val="00931267"/>
    <w:rsid w:val="00E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微软中国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2019-06-20T00:41:00Z</dcterms:created>
  <dcterms:modified xsi:type="dcterms:W3CDTF">2019-06-20T00:42:00Z</dcterms:modified>
</cp:coreProperties>
</file>