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2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华文中宋" w:hAnsi="华文中宋" w:eastAsia="华文中宋" w:cs="华文中宋"/>
          <w:w w:val="92"/>
          <w:kern w:val="0"/>
          <w:sz w:val="36"/>
          <w:szCs w:val="36"/>
        </w:rPr>
        <w:t>2019年度中原青年博士后创新人才优先资助的研究领域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参考国家博新人才优先资助领域及我省经济社会十三五发展规划</w:t>
      </w:r>
      <w:r>
        <w:rPr>
          <w:rFonts w:ascii="仿宋" w:hAnsi="仿宋" w:eastAsia="仿宋" w:cs="仿宋"/>
          <w:sz w:val="28"/>
          <w:szCs w:val="28"/>
        </w:rPr>
        <w:t>）</w:t>
      </w:r>
    </w:p>
    <w:p>
      <w:pPr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一、战略性前瞻性重大科学研究领域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纳米科技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量子调控与量子信息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蛋白质机器与生命过程调控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干细胞及转化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依托大科学装置的前沿研究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全球变化及应对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发育的遗传与环境调控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合成生物学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基因编辑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物质深层次结构和宇宙大尺度物理研究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核心数学及应用数学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磁约束核聚变能发展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二、现代产业技术领域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新一代信息技术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人工智能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智能绿色服务制造技术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数字经济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工业互联网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新材料技术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清洁高效能源技术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现代交通技术与装备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先进高效生物技术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现代食品制造技术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现代农业技术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颠覆性技术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三、支撑民生改善和可持续发展的技术领域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生态环保技术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资源高效循环利用技术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人口健康技术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新型城镇化技术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现代交通技术与装备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四、国家、省重大科技专项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核心电子器件、高端通用芯片及基础软件产品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极大规模集成电路制造装备及成套工艺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新一代宽带无线移动通信网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高档数控机床与基础制造装备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大型油气田及煤层气开发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大型先进压水堆及高温气冷堆核电站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水体污染控制与治理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转基因生物新品种培育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重大新药创制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艾滋病和病毒性肝炎等重大传染病防治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六、国家、省重大战略任务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农业生物遗传改良和可持续发展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能源高效洁净利用与转化的物理化学基础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面向未来人机物融合的信息科学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地球系统过程与资源、环境和灾害效应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新材料设计与制备新原理和新方法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极端环境条件下的制造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医学免疫学问题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jc w:val="left"/>
        <w:rPr>
          <w:rFonts w:ascii="华文中宋" w:hAnsi="华文中宋" w:eastAsia="华文中宋" w:cs="华文中宋"/>
          <w:w w:val="92"/>
          <w:kern w:val="0"/>
          <w:sz w:val="36"/>
          <w:szCs w:val="36"/>
        </w:rPr>
      </w:pPr>
    </w:p>
    <w:p>
      <w:pPr>
        <w:snapToGrid w:val="0"/>
        <w:jc w:val="left"/>
        <w:rPr>
          <w:rFonts w:ascii="华文中宋" w:hAnsi="华文中宋" w:eastAsia="华文中宋" w:cs="华文中宋"/>
          <w:w w:val="92"/>
          <w:kern w:val="0"/>
          <w:sz w:val="36"/>
          <w:szCs w:val="36"/>
        </w:rPr>
      </w:pPr>
    </w:p>
    <w:p>
      <w:pPr>
        <w:snapToGrid w:val="0"/>
        <w:jc w:val="left"/>
        <w:rPr>
          <w:rFonts w:ascii="华文中宋" w:hAnsi="华文中宋" w:eastAsia="华文中宋" w:cs="华文中宋"/>
          <w:w w:val="92"/>
          <w:kern w:val="0"/>
          <w:sz w:val="36"/>
          <w:szCs w:val="36"/>
        </w:rPr>
      </w:pPr>
    </w:p>
    <w:p>
      <w:pPr>
        <w:snapToGrid w:val="0"/>
        <w:jc w:val="left"/>
        <w:rPr>
          <w:rFonts w:ascii="华文中宋" w:hAnsi="华文中宋" w:eastAsia="华文中宋" w:cs="华文中宋"/>
          <w:w w:val="92"/>
          <w:kern w:val="0"/>
          <w:sz w:val="36"/>
          <w:szCs w:val="36"/>
        </w:rPr>
      </w:pPr>
    </w:p>
    <w:p>
      <w:pPr>
        <w:snapToGrid w:val="0"/>
        <w:jc w:val="left"/>
        <w:rPr>
          <w:rFonts w:ascii="华文中宋" w:hAnsi="华文中宋" w:eastAsia="华文中宋" w:cs="华文中宋"/>
          <w:w w:val="92"/>
          <w:kern w:val="0"/>
          <w:sz w:val="36"/>
          <w:szCs w:val="36"/>
        </w:rPr>
      </w:pPr>
    </w:p>
    <w:p>
      <w:pPr>
        <w:snapToGrid w:val="0"/>
        <w:jc w:val="left"/>
        <w:rPr>
          <w:rFonts w:ascii="华文中宋" w:hAnsi="华文中宋" w:eastAsia="华文中宋" w:cs="华文中宋"/>
          <w:w w:val="92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jc w:val="center"/>
        <w:rPr>
          <w:rFonts w:ascii="仿宋" w:hAnsi="仿宋" w:eastAsia="仿宋" w:cs="仿宋"/>
          <w:szCs w:val="21"/>
        </w:rPr>
      </w:pPr>
    </w:p>
    <w:p>
      <w:pPr>
        <w:tabs>
          <w:tab w:val="left" w:pos="1095"/>
        </w:tabs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1095"/>
        </w:tabs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tabs>
          <w:tab w:val="left" w:pos="1095"/>
        </w:tabs>
        <w:spacing w:line="360" w:lineRule="auto"/>
        <w:rPr>
          <w:rFonts w:ascii="黑体" w:hAnsi="新宋体" w:eastAsia="黑体"/>
          <w:szCs w:val="21"/>
        </w:rPr>
      </w:pPr>
    </w:p>
    <w:p>
      <w:pPr>
        <w:jc w:val="center"/>
        <w:rPr>
          <w:rFonts w:ascii="黑体" w:hAnsi="黑体" w:eastAsia="黑体" w:cs="黑体"/>
          <w:spacing w:val="80"/>
          <w:sz w:val="48"/>
          <w:szCs w:val="48"/>
        </w:rPr>
      </w:pPr>
      <w:r>
        <w:rPr>
          <w:rFonts w:hint="eastAsia" w:ascii="黑体" w:hAnsi="黑体" w:eastAsia="黑体" w:cs="黑体"/>
          <w:spacing w:val="80"/>
          <w:sz w:val="48"/>
          <w:szCs w:val="48"/>
        </w:rPr>
        <w:t>中原青年博士后创新人才</w:t>
      </w:r>
    </w:p>
    <w:p>
      <w:pPr>
        <w:jc w:val="center"/>
        <w:rPr>
          <w:rFonts w:ascii="黑体" w:hAnsi="黑体" w:eastAsia="黑体" w:cs="黑体"/>
          <w:sz w:val="24"/>
          <w:szCs w:val="24"/>
        </w:rPr>
      </w:pPr>
    </w:p>
    <w:p>
      <w:pPr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  请  书</w:t>
      </w: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</w:p>
    <w:tbl>
      <w:tblPr>
        <w:tblStyle w:val="7"/>
        <w:tblpPr w:leftFromText="180" w:rightFromText="180" w:vertAnchor="text" w:horzAnchor="page" w:tblpX="2337" w:tblpY="1316"/>
        <w:tblOverlap w:val="never"/>
        <w:tblW w:w="7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snapToGrid w:val="0"/>
              <w:spacing w:line="400" w:lineRule="exact"/>
              <w:ind w:right="-141" w:rightChars="-67"/>
              <w:jc w:val="lef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研究计划所属</w:t>
            </w:r>
          </w:p>
          <w:p>
            <w:pPr>
              <w:snapToGrid w:val="0"/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>
      <w:pPr>
        <w:jc w:val="center"/>
        <w:rPr>
          <w:rFonts w:ascii="黑体" w:hAnsi="黑体" w:eastAsia="黑体" w:cs="黑体"/>
          <w:b/>
          <w:sz w:val="48"/>
          <w:szCs w:val="48"/>
          <w:shd w:val="clear" w:color="auto" w:fill="FFFFFF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7"/>
        <w:tblpPr w:leftFromText="180" w:rightFromText="180" w:vertAnchor="text" w:horzAnchor="page" w:tblpXSpec="center" w:tblpY="1196"/>
        <w:tblOverlap w:val="never"/>
        <w:tblW w:w="5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180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8"/>
              </w:rPr>
              <w:t>河南省博士后管委会办公室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20" w:lineRule="exact"/>
              <w:ind w:firstLine="281" w:firstLineChars="100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制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180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河南省人力资源和社会保障厅</w:t>
            </w:r>
          </w:p>
        </w:tc>
        <w:tc>
          <w:tcPr>
            <w:tcW w:w="1298" w:type="dxa"/>
            <w:vMerge w:val="continue"/>
          </w:tcPr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6"/>
        </w:numPr>
        <w:tabs>
          <w:tab w:val="left" w:pos="1095"/>
        </w:tabs>
        <w:spacing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个人信息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8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（三）主要学习/研究经历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exact"/>
        </w:trPr>
        <w:tc>
          <w:tcPr>
            <w:tcW w:w="133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9" w:leftChars="-95" w:firstLine="199" w:firstLineChars="95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8"/>
        </w:numPr>
        <w:tabs>
          <w:tab w:val="left" w:pos="1095"/>
        </w:tabs>
        <w:spacing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学术及科研情况</w:t>
      </w:r>
    </w:p>
    <w:tbl>
      <w:tblPr>
        <w:tblStyle w:val="7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071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3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摘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07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（二）科研及奖励情况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国家或部级项目/课题情况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新宋体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获得国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8"/>
        </w:numPr>
        <w:tabs>
          <w:tab w:val="left" w:pos="1095"/>
        </w:tabs>
        <w:spacing w:before="312" w:beforeLines="100"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拟开展的博士后研究情况</w:t>
      </w:r>
    </w:p>
    <w:tbl>
      <w:tblPr>
        <w:tblStyle w:val="7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480"/>
        <w:gridCol w:w="1511"/>
        <w:gridCol w:w="1276"/>
        <w:gridCol w:w="1750"/>
        <w:gridCol w:w="2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（一）研究计划情况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关键词</w:t>
            </w:r>
          </w:p>
        </w:tc>
        <w:tc>
          <w:tcPr>
            <w:tcW w:w="8012" w:type="dxa"/>
            <w:gridSpan w:val="5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（限5个）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所属领域</w:t>
            </w:r>
          </w:p>
        </w:tc>
        <w:tc>
          <w:tcPr>
            <w:tcW w:w="8012" w:type="dxa"/>
            <w:gridSpan w:val="5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</w:t>
            </w:r>
          </w:p>
        </w:tc>
        <w:tc>
          <w:tcPr>
            <w:tcW w:w="8012" w:type="dxa"/>
            <w:gridSpan w:val="5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（限4000字）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95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研究基础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</w:trPr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16"/>
                <w:szCs w:val="16"/>
              </w:rPr>
            </w:pPr>
            <w:r>
              <w:rPr>
                <w:rFonts w:hint="eastAsia" w:ascii="新宋体" w:hAnsi="新宋体" w:eastAsia="新宋体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bottom w:val="single" w:color="auto" w:sz="4" w:space="0"/>
            </w:tcBorders>
          </w:tcPr>
          <w:p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109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  <w:highlight w:val="yellow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  <w:highlight w:val="yellow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106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（二）合作导师及科研平台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9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 w:val="13"/>
                <w:szCs w:val="13"/>
              </w:rPr>
            </w:pPr>
            <w:r>
              <w:rPr>
                <w:rFonts w:hint="eastAsia" w:ascii="新宋体" w:hAnsi="新宋体" w:eastAsia="新宋体"/>
                <w:szCs w:val="21"/>
              </w:rPr>
              <w:t>重大项目名称</w:t>
            </w:r>
            <w:r>
              <w:rPr>
                <w:rFonts w:hint="eastAsia" w:ascii="新宋体" w:hAnsi="新宋体" w:eastAsia="新宋体"/>
                <w:sz w:val="13"/>
                <w:szCs w:val="13"/>
              </w:rPr>
              <w:t>（如研究计划是合作</w:t>
            </w:r>
          </w:p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□国家自然科学基金 □国家科技重大专项 </w:t>
            </w:r>
          </w:p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□国家重点研发计划 □省级重大科技专项和计划□其他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□国家实验室  □国家重点实验室  □国家工程研究中心 □国家技术创新中心</w:t>
            </w:r>
          </w:p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□国家临床医学研究中心 □国家科技资源共享服务平台 □国家野外科学观测研究站 □省级重大科技专项和计划□其他</w:t>
            </w:r>
          </w:p>
        </w:tc>
      </w:tr>
    </w:tbl>
    <w:p>
      <w:pPr>
        <w:numPr>
          <w:ilvl w:val="0"/>
          <w:numId w:val="8"/>
        </w:numPr>
        <w:tabs>
          <w:tab w:val="left" w:pos="1095"/>
        </w:tabs>
        <w:spacing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申请人承诺</w:t>
      </w:r>
    </w:p>
    <w:tbl>
      <w:tblPr>
        <w:tblStyle w:val="7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0" w:hRule="atLeast"/>
        </w:trPr>
        <w:tc>
          <w:tcPr>
            <w:tcW w:w="9106" w:type="dxa"/>
            <w:vAlign w:val="center"/>
          </w:tcPr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我保证填写内容真实、准确。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 xml:space="preserve"> </w:t>
            </w: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申请人（签字）：</w:t>
            </w:r>
          </w:p>
          <w:p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>
      <w:pPr>
        <w:tabs>
          <w:tab w:val="left" w:pos="1095"/>
        </w:tabs>
        <w:spacing w:before="156" w:beforeLines="50"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五、设站单位意见</w:t>
      </w:r>
    </w:p>
    <w:tbl>
      <w:tblPr>
        <w:tblStyle w:val="7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6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负责人（签字）：                       （博士后管理部门公章）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附件3</w:t>
      </w:r>
    </w:p>
    <w:p>
      <w:pPr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博士后合作导师推荐意见表</w:t>
      </w:r>
    </w:p>
    <w:p>
      <w:pPr>
        <w:spacing w:line="520" w:lineRule="exact"/>
        <w:ind w:firstLine="42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</w:rPr>
        <w:t xml:space="preserve">                        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pacing w:val="21"/>
          <w:sz w:val="32"/>
          <w:szCs w:val="32"/>
        </w:rPr>
        <w:t>（参考版）</w:t>
      </w:r>
    </w:p>
    <w:p>
      <w:pPr>
        <w:spacing w:line="520" w:lineRule="exact"/>
        <w:rPr>
          <w:rFonts w:hint="eastAsia"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尊敬的博士后合作导师：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为吸引新进毕业的优秀博士充实博士后研究工作，根据省委组织部《关于实施河南省高层次人才特殊支持“中原千人计划”的通知》（豫组通[2017]44号）和省委人才工作领导小组办公室《关于开展2019年度河南省高层次人才特殊支持“中原千人计划”申报工作的通知》（豫人才办[2019]4号）文件要求，经省人力资源社会保障厅领导同意，决定开展2019年“中原青年博士后创新人才”（简称“博新人才”）申报工作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。“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博新人才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”旨在加速培养造就一批进入世界科技前沿的优秀青年科技创新人才，是我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省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培养高层次创新型青年人才的重要举措，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也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是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我省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 xml:space="preserve"> “十三五”期间实施的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重要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>博士后专项支持计划。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河南省博士后管委会办公室</w:t>
      </w: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tbl>
      <w:tblPr>
        <w:tblStyle w:val="7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4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9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  <w:p>
            <w:pPr>
              <w:pStyle w:val="11"/>
              <w:ind w:left="360"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9"/>
              </w:numPr>
              <w:spacing w:before="156" w:beforeLines="50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  <w:p>
            <w:pPr>
              <w:pStyle w:val="11"/>
              <w:spacing w:before="156" w:beforeLines="50"/>
              <w:ind w:left="360"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9"/>
              </w:numPr>
              <w:spacing w:before="156" w:beforeLines="50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  <w:p>
            <w:pPr>
              <w:pStyle w:val="11"/>
              <w:spacing w:before="156" w:beforeLines="50"/>
              <w:ind w:left="360"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right="1211" w:firstLine="905" w:firstLineChars="250"/>
        <w:rPr>
          <w:rFonts w:ascii="Times New Roman" w:hAnsi="Times New Roman" w:eastAsia="仿宋" w:cs="Times New Roman"/>
          <w:spacing w:val="21"/>
          <w:sz w:val="32"/>
          <w:szCs w:val="32"/>
        </w:rPr>
      </w:pPr>
    </w:p>
    <w:p>
      <w:pPr>
        <w:ind w:right="1211" w:firstLine="2888" w:firstLineChars="950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导师签字：</w:t>
      </w:r>
    </w:p>
    <w:p>
      <w:pPr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年  月  日</w:t>
      </w:r>
    </w:p>
    <w:p>
      <w:pPr>
        <w:snapToGrid w:val="0"/>
        <w:spacing w:line="520" w:lineRule="exact"/>
        <w:jc w:val="left"/>
        <w:rPr>
          <w:rFonts w:ascii="Times New Roman" w:hAnsi="Times New Roman" w:eastAsia="仿宋" w:cs="Times New Roman"/>
          <w:szCs w:val="21"/>
        </w:rPr>
        <w:sectPr>
          <w:footerReference r:id="rId3" w:type="default"/>
          <w:footerReference r:id="rId4" w:type="even"/>
          <w:pgSz w:w="11906" w:h="16838"/>
          <w:pgMar w:top="1440" w:right="1066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附件4</w:t>
      </w:r>
    </w:p>
    <w:p>
      <w:pPr>
        <w:spacing w:after="312" w:afterLines="100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申报人员情况汇总表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设站单位（</w:t>
      </w:r>
      <w:r>
        <w:rPr>
          <w:rFonts w:hint="eastAsia" w:ascii="Times New Roman" w:hAnsi="Times New Roman" w:eastAsia="仿宋" w:cs="Times New Roman"/>
          <w:sz w:val="28"/>
          <w:szCs w:val="28"/>
        </w:rPr>
        <w:t>盖章</w:t>
      </w:r>
      <w:r>
        <w:rPr>
          <w:rFonts w:ascii="Times New Roman" w:hAnsi="Times New Roman" w:eastAsia="仿宋" w:cs="Times New Roman"/>
          <w:sz w:val="28"/>
          <w:szCs w:val="28"/>
        </w:rPr>
        <w:t xml:space="preserve">）：  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年  月   日</w:t>
      </w:r>
    </w:p>
    <w:tbl>
      <w:tblPr>
        <w:tblStyle w:val="7"/>
        <w:tblW w:w="8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815"/>
        <w:gridCol w:w="1591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姓  名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拟进站从事的一级学科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联系人：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eastAsia="仿宋" w:cs="Times New Roman"/>
          <w:sz w:val="28"/>
          <w:szCs w:val="28"/>
        </w:rPr>
        <w:t>办公电话：</w:t>
      </w:r>
    </w:p>
    <w:p>
      <w:pPr>
        <w:rPr>
          <w:rFonts w:ascii="Times New Roman" w:hAnsi="Times New Roman" w:eastAsia="华文仿宋" w:cs="Times New Roman"/>
          <w:sz w:val="32"/>
          <w:szCs w:val="32"/>
        </w:rPr>
      </w:pPr>
    </w:p>
    <w:p>
      <w:pPr>
        <w:rPr>
          <w:rFonts w:ascii="Times New Roman" w:hAnsi="Times New Roman" w:eastAsia="华文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450754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0201128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467F5F"/>
    <w:multiLevelType w:val="multilevel"/>
    <w:tmpl w:val="10467F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 w:tentative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 w:tentative="0">
      <w:start w:val="2"/>
      <w:numFmt w:val="chineseCounting"/>
      <w:suff w:val="nothing"/>
      <w:lvlText w:val="%1、"/>
      <w:lvlJc w:val="left"/>
    </w:lvl>
  </w:abstractNum>
  <w:abstractNum w:abstractNumId="7">
    <w:nsid w:val="5A4E0BF0"/>
    <w:multiLevelType w:val="singleLevel"/>
    <w:tmpl w:val="5A4E0BF0"/>
    <w:lvl w:ilvl="0" w:tentative="0">
      <w:start w:val="1"/>
      <w:numFmt w:val="chineseCounting"/>
      <w:suff w:val="nothing"/>
      <w:lvlText w:val="%1、"/>
      <w:lvlJc w:val="left"/>
    </w:lvl>
  </w:abstractNum>
  <w:abstractNum w:abstractNumId="8">
    <w:nsid w:val="68CD52B0"/>
    <w:multiLevelType w:val="multilevel"/>
    <w:tmpl w:val="68CD52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8"/>
    <w:rsid w:val="001174B6"/>
    <w:rsid w:val="00685441"/>
    <w:rsid w:val="0071709A"/>
    <w:rsid w:val="008C2FF8"/>
    <w:rsid w:val="00A642DB"/>
    <w:rsid w:val="00C43ECB"/>
    <w:rsid w:val="00CB4A02"/>
    <w:rsid w:val="741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rPr>
      <w:sz w:val="4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511</Words>
  <Characters>2915</Characters>
  <Lines>24</Lines>
  <Paragraphs>6</Paragraphs>
  <TotalTime>2</TotalTime>
  <ScaleCrop>false</ScaleCrop>
  <LinksUpToDate>false</LinksUpToDate>
  <CharactersWithSpaces>3420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2019-06-21T07:12:00Z</dcterms:created>
  <dc:creator>A</dc:creator>
  <cp:lastModifiedBy>李红英</cp:lastModifiedBy>
  <dcterms:modified xsi:type="dcterms:W3CDTF">2019-07-10T01:34:14Z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